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C049" w14:textId="1A110E0F" w:rsidR="00F21F65" w:rsidRDefault="00F21F65" w:rsidP="00107BF4">
      <w:pPr>
        <w:jc w:val="center"/>
        <w:rPr>
          <w:rStyle w:val="Strong"/>
          <w:rFonts w:ascii="Arial" w:hAnsi="Arial" w:cs="Arial"/>
          <w:caps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0C2841" wp14:editId="580A24D6">
            <wp:simplePos x="0" y="0"/>
            <wp:positionH relativeFrom="column">
              <wp:posOffset>8255</wp:posOffset>
            </wp:positionH>
            <wp:positionV relativeFrom="paragraph">
              <wp:posOffset>-124460</wp:posOffset>
            </wp:positionV>
            <wp:extent cx="914400" cy="81366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91C83" w14:textId="0E78D2C2" w:rsidR="00F21F65" w:rsidRPr="00F21F65" w:rsidRDefault="00107BF4" w:rsidP="00107BF4">
      <w:pPr>
        <w:jc w:val="center"/>
        <w:rPr>
          <w:rStyle w:val="Strong"/>
          <w:rFonts w:ascii="Arial" w:hAnsi="Arial" w:cs="Arial"/>
          <w:caps/>
          <w:sz w:val="24"/>
          <w:szCs w:val="24"/>
        </w:rPr>
      </w:pPr>
      <w:r w:rsidRPr="00F21F65">
        <w:rPr>
          <w:rStyle w:val="Strong"/>
          <w:rFonts w:ascii="Arial" w:hAnsi="Arial" w:cs="Arial"/>
          <w:caps/>
          <w:sz w:val="24"/>
          <w:szCs w:val="24"/>
        </w:rPr>
        <w:t>20</w:t>
      </w:r>
      <w:r w:rsidR="00A96936">
        <w:rPr>
          <w:rStyle w:val="Strong"/>
          <w:rFonts w:ascii="Arial" w:hAnsi="Arial" w:cs="Arial"/>
          <w:caps/>
          <w:sz w:val="24"/>
          <w:szCs w:val="24"/>
        </w:rPr>
        <w:t>20</w:t>
      </w:r>
      <w:r w:rsidRPr="00F21F65">
        <w:rPr>
          <w:rStyle w:val="Strong"/>
          <w:rFonts w:ascii="Arial" w:hAnsi="Arial" w:cs="Arial"/>
          <w:caps/>
          <w:sz w:val="24"/>
          <w:szCs w:val="24"/>
        </w:rPr>
        <w:t xml:space="preserve"> </w:t>
      </w:r>
      <w:r w:rsidR="00F21F65" w:rsidRPr="00F21F65">
        <w:rPr>
          <w:rStyle w:val="Strong"/>
          <w:rFonts w:ascii="Arial" w:hAnsi="Arial" w:cs="Arial"/>
          <w:caps/>
          <w:sz w:val="24"/>
          <w:szCs w:val="24"/>
        </w:rPr>
        <w:t xml:space="preserve">Govtravels symposium </w:t>
      </w:r>
    </w:p>
    <w:p w14:paraId="179D39B2" w14:textId="5C114A38" w:rsidR="00107BF4" w:rsidRPr="00F21F65" w:rsidRDefault="00107BF4" w:rsidP="00107BF4">
      <w:pPr>
        <w:jc w:val="center"/>
        <w:rPr>
          <w:rStyle w:val="Strong"/>
          <w:rFonts w:ascii="Arial" w:hAnsi="Arial" w:cs="Arial"/>
          <w:caps/>
          <w:sz w:val="24"/>
          <w:szCs w:val="24"/>
        </w:rPr>
      </w:pPr>
      <w:r w:rsidRPr="00F21F65">
        <w:rPr>
          <w:rStyle w:val="Strong"/>
          <w:rFonts w:ascii="Arial" w:hAnsi="Arial" w:cs="Arial"/>
          <w:caps/>
          <w:sz w:val="24"/>
          <w:szCs w:val="24"/>
        </w:rPr>
        <w:t>Call for Abstracts</w:t>
      </w:r>
    </w:p>
    <w:p w14:paraId="74863230" w14:textId="1B551D75" w:rsidR="00F21F65" w:rsidRDefault="00F21F65" w:rsidP="00F21F65">
      <w:pPr>
        <w:pBdr>
          <w:bottom w:val="single" w:sz="4" w:space="1" w:color="auto"/>
        </w:pBdr>
        <w:jc w:val="center"/>
        <w:rPr>
          <w:rStyle w:val="Strong"/>
          <w:rFonts w:ascii="Arial" w:hAnsi="Arial" w:cs="Arial"/>
          <w:caps/>
          <w:sz w:val="20"/>
          <w:szCs w:val="20"/>
        </w:rPr>
      </w:pPr>
    </w:p>
    <w:p w14:paraId="2B57DA56" w14:textId="77777777" w:rsidR="00F21F65" w:rsidRPr="0050309F" w:rsidRDefault="00F21F65" w:rsidP="00F21F65">
      <w:pPr>
        <w:pBdr>
          <w:bottom w:val="single" w:sz="4" w:space="1" w:color="auto"/>
        </w:pBdr>
        <w:jc w:val="center"/>
        <w:rPr>
          <w:rStyle w:val="Strong"/>
          <w:rFonts w:ascii="Arial" w:hAnsi="Arial" w:cs="Arial"/>
          <w:caps/>
          <w:sz w:val="20"/>
          <w:szCs w:val="20"/>
        </w:rPr>
      </w:pPr>
    </w:p>
    <w:p w14:paraId="3417594A" w14:textId="3C22295B" w:rsidR="00F21F65" w:rsidRDefault="00F21F65" w:rsidP="009C79AE">
      <w:pPr>
        <w:rPr>
          <w:rStyle w:val="Strong"/>
          <w:rFonts w:ascii="Arial" w:hAnsi="Arial" w:cs="Arial"/>
          <w:sz w:val="20"/>
          <w:szCs w:val="20"/>
        </w:rPr>
      </w:pPr>
    </w:p>
    <w:p w14:paraId="78A7AF66" w14:textId="35C47918" w:rsidR="00107BF4" w:rsidRDefault="009C79AE" w:rsidP="00C71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National Defense Transportation Association (NDTA) Government Passenger Travel Advisory Council </w:t>
      </w:r>
      <w:r w:rsidR="00BA287A">
        <w:rPr>
          <w:rFonts w:ascii="Arial" w:hAnsi="Arial" w:cs="Arial"/>
          <w:sz w:val="20"/>
          <w:szCs w:val="20"/>
        </w:rPr>
        <w:t xml:space="preserve">(GPTAC) </w:t>
      </w:r>
      <w:r>
        <w:rPr>
          <w:rFonts w:ascii="Arial" w:hAnsi="Arial" w:cs="Arial"/>
          <w:sz w:val="20"/>
          <w:szCs w:val="20"/>
        </w:rPr>
        <w:t xml:space="preserve">welcomes your abstract submissions in support of its annual GovTravels Symposium which will be held </w:t>
      </w:r>
      <w:r w:rsidR="00AE297B">
        <w:rPr>
          <w:rFonts w:ascii="Arial" w:hAnsi="Arial" w:cs="Arial"/>
          <w:sz w:val="20"/>
          <w:szCs w:val="20"/>
        </w:rPr>
        <w:t xml:space="preserve">February </w:t>
      </w:r>
      <w:r w:rsidR="00A96936">
        <w:rPr>
          <w:rFonts w:ascii="Arial" w:hAnsi="Arial" w:cs="Arial"/>
          <w:sz w:val="20"/>
          <w:szCs w:val="20"/>
        </w:rPr>
        <w:t>24-26, 2020</w:t>
      </w:r>
      <w:r w:rsidR="00E634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the </w:t>
      </w:r>
      <w:r w:rsidR="00107BF4">
        <w:rPr>
          <w:rFonts w:ascii="Arial" w:hAnsi="Arial" w:cs="Arial"/>
          <w:sz w:val="20"/>
          <w:szCs w:val="20"/>
        </w:rPr>
        <w:t xml:space="preserve">Hilton Mark Center </w:t>
      </w:r>
      <w:r w:rsidR="00AE297B">
        <w:rPr>
          <w:rFonts w:ascii="Arial" w:hAnsi="Arial" w:cs="Arial"/>
          <w:sz w:val="20"/>
          <w:szCs w:val="20"/>
        </w:rPr>
        <w:t xml:space="preserve">in </w:t>
      </w:r>
      <w:r w:rsidR="00107BF4">
        <w:rPr>
          <w:rFonts w:ascii="Arial" w:hAnsi="Arial" w:cs="Arial"/>
          <w:sz w:val="20"/>
          <w:szCs w:val="20"/>
        </w:rPr>
        <w:t>Alexandria</w:t>
      </w:r>
      <w:r w:rsidR="00AE297B">
        <w:rPr>
          <w:rFonts w:ascii="Arial" w:hAnsi="Arial" w:cs="Arial"/>
          <w:sz w:val="20"/>
          <w:szCs w:val="20"/>
        </w:rPr>
        <w:t>, Virginia.</w:t>
      </w:r>
    </w:p>
    <w:p w14:paraId="7532C07E" w14:textId="370F9D1B" w:rsidR="00A96936" w:rsidRDefault="00A96936" w:rsidP="00C7134D">
      <w:pPr>
        <w:rPr>
          <w:rFonts w:ascii="Arial" w:hAnsi="Arial" w:cs="Arial"/>
          <w:sz w:val="20"/>
          <w:szCs w:val="20"/>
        </w:rPr>
      </w:pPr>
    </w:p>
    <w:p w14:paraId="6D0AEE0C" w14:textId="1EEC5E46" w:rsidR="00A96936" w:rsidRDefault="00A96936" w:rsidP="00C71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seeking your suggestions and invite you to submit your abstracts.  We understand this can be a bit daunting, but welcome your suggestions.  Below are some recommended topics, but we understand you may have a recommendation that would fall in the “other” category.”  </w:t>
      </w:r>
    </w:p>
    <w:p w14:paraId="5400C807" w14:textId="431A2349" w:rsidR="00107BF4" w:rsidRDefault="00107BF4" w:rsidP="00C7134D">
      <w:pPr>
        <w:rPr>
          <w:rFonts w:ascii="Arial" w:hAnsi="Arial" w:cs="Arial"/>
          <w:sz w:val="20"/>
          <w:szCs w:val="20"/>
        </w:rPr>
      </w:pPr>
    </w:p>
    <w:p w14:paraId="3E1B6816" w14:textId="39DA5280" w:rsidR="009C79AE" w:rsidRDefault="00161533" w:rsidP="00C71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</w:t>
      </w:r>
      <w:r w:rsidR="009C79AE">
        <w:rPr>
          <w:rFonts w:ascii="Arial" w:hAnsi="Arial" w:cs="Arial"/>
          <w:sz w:val="20"/>
          <w:szCs w:val="20"/>
        </w:rPr>
        <w:t xml:space="preserve">heme of </w:t>
      </w:r>
      <w:r w:rsidR="00107BF4">
        <w:rPr>
          <w:rFonts w:ascii="Arial" w:hAnsi="Arial" w:cs="Arial"/>
          <w:sz w:val="20"/>
          <w:szCs w:val="20"/>
        </w:rPr>
        <w:t xml:space="preserve">the </w:t>
      </w:r>
      <w:r w:rsidR="00A96936">
        <w:rPr>
          <w:rFonts w:ascii="Arial" w:hAnsi="Arial" w:cs="Arial"/>
          <w:sz w:val="20"/>
          <w:szCs w:val="20"/>
        </w:rPr>
        <w:t xml:space="preserve">2020 </w:t>
      </w:r>
      <w:r w:rsidR="009C79AE">
        <w:rPr>
          <w:rFonts w:ascii="Arial" w:hAnsi="Arial" w:cs="Arial"/>
          <w:sz w:val="20"/>
          <w:szCs w:val="20"/>
        </w:rPr>
        <w:t xml:space="preserve">GovTravels </w:t>
      </w:r>
      <w:r w:rsidR="00107BF4">
        <w:rPr>
          <w:rFonts w:ascii="Arial" w:hAnsi="Arial" w:cs="Arial"/>
          <w:sz w:val="20"/>
          <w:szCs w:val="20"/>
        </w:rPr>
        <w:t xml:space="preserve">Symposium </w:t>
      </w:r>
      <w:r w:rsidR="009C79AE">
        <w:rPr>
          <w:rFonts w:ascii="Arial" w:hAnsi="Arial" w:cs="Arial"/>
          <w:sz w:val="20"/>
          <w:szCs w:val="20"/>
        </w:rPr>
        <w:t>is:</w:t>
      </w:r>
    </w:p>
    <w:p w14:paraId="658A9CBC" w14:textId="06BF00E4" w:rsidR="009C79AE" w:rsidRDefault="00113FF1" w:rsidP="00D4211F">
      <w:pPr>
        <w:jc w:val="center"/>
        <w:rPr>
          <w:rFonts w:ascii="Arial" w:hAnsi="Arial" w:cs="Arial"/>
          <w:i/>
          <w:sz w:val="20"/>
          <w:szCs w:val="20"/>
        </w:rPr>
      </w:pPr>
      <w:r w:rsidRPr="00113FF1">
        <w:rPr>
          <w:rFonts w:ascii="Arial" w:hAnsi="Arial" w:cs="Arial"/>
          <w:b/>
          <w:i/>
          <w:color w:val="4472C4" w:themeColor="accent1"/>
          <w:sz w:val="20"/>
          <w:szCs w:val="20"/>
        </w:rPr>
        <w:t>“Shaping the Future Traveler Experience”</w:t>
      </w:r>
    </w:p>
    <w:p w14:paraId="11ABC3F9" w14:textId="645FDDFF" w:rsidR="00161533" w:rsidRDefault="00161533" w:rsidP="00C71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support this theme, NDTA welcomes quality abstract submissions and demonstrations that align with the recommended topics listed below</w:t>
      </w:r>
      <w:r w:rsidR="00AB3683">
        <w:rPr>
          <w:rFonts w:ascii="Arial" w:hAnsi="Arial" w:cs="Arial"/>
          <w:sz w:val="20"/>
          <w:szCs w:val="20"/>
        </w:rPr>
        <w:t>:</w:t>
      </w:r>
    </w:p>
    <w:p w14:paraId="4CD467C9" w14:textId="0B9E764B" w:rsidR="00F21F65" w:rsidRDefault="00F21F65" w:rsidP="00C7134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F21F65" w14:paraId="758235FB" w14:textId="77777777" w:rsidTr="00F21F65">
        <w:tc>
          <w:tcPr>
            <w:tcW w:w="4963" w:type="dxa"/>
          </w:tcPr>
          <w:p w14:paraId="127D6628" w14:textId="77777777" w:rsidR="00F21F65" w:rsidRDefault="00F21F65" w:rsidP="00C7134D">
            <w:pPr>
              <w:numPr>
                <w:ilvl w:val="0"/>
                <w:numId w:val="1"/>
              </w:numPr>
              <w:tabs>
                <w:tab w:val="clear" w:pos="720"/>
              </w:tabs>
              <w:ind w:left="5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Category Management</w:t>
            </w:r>
          </w:p>
          <w:p w14:paraId="6FC4C865" w14:textId="77777777" w:rsidR="00F21F65" w:rsidRDefault="00F21F65" w:rsidP="00C7134D">
            <w:pPr>
              <w:numPr>
                <w:ilvl w:val="0"/>
                <w:numId w:val="1"/>
              </w:numPr>
              <w:tabs>
                <w:tab w:val="clear" w:pos="720"/>
              </w:tabs>
              <w:ind w:left="5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Compliance and Fraud, Waste and Abuse</w:t>
            </w:r>
          </w:p>
          <w:p w14:paraId="6B48CFE9" w14:textId="77777777" w:rsidR="00F21F65" w:rsidRDefault="00F21F65" w:rsidP="00C7134D">
            <w:pPr>
              <w:numPr>
                <w:ilvl w:val="0"/>
                <w:numId w:val="1"/>
              </w:numPr>
              <w:tabs>
                <w:tab w:val="clear" w:pos="720"/>
              </w:tabs>
              <w:ind w:left="5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Data Analytics and Business Intelligence Tools </w:t>
            </w:r>
          </w:p>
          <w:p w14:paraId="635D1C59" w14:textId="77777777" w:rsidR="00F21F65" w:rsidRDefault="00F21F65" w:rsidP="00C7134D">
            <w:pPr>
              <w:numPr>
                <w:ilvl w:val="0"/>
                <w:numId w:val="1"/>
              </w:numPr>
              <w:tabs>
                <w:tab w:val="clear" w:pos="720"/>
              </w:tabs>
              <w:ind w:left="5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Payment Systems</w:t>
            </w:r>
          </w:p>
          <w:p w14:paraId="0615622B" w14:textId="77777777" w:rsidR="00F21F65" w:rsidRDefault="00F21F65" w:rsidP="00C7134D">
            <w:pPr>
              <w:numPr>
                <w:ilvl w:val="0"/>
                <w:numId w:val="1"/>
              </w:numPr>
              <w:tabs>
                <w:tab w:val="clear" w:pos="720"/>
              </w:tabs>
              <w:ind w:left="5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Technology Innovation</w:t>
            </w:r>
          </w:p>
          <w:p w14:paraId="0D1A321F" w14:textId="5686AEB0" w:rsidR="00F21F65" w:rsidRPr="00DC39A1" w:rsidRDefault="00F21F65" w:rsidP="00C7134D">
            <w:pPr>
              <w:numPr>
                <w:ilvl w:val="0"/>
                <w:numId w:val="1"/>
              </w:numPr>
              <w:tabs>
                <w:tab w:val="clear" w:pos="720"/>
              </w:tabs>
              <w:ind w:left="52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TMC Partner Programs</w:t>
            </w:r>
          </w:p>
        </w:tc>
        <w:tc>
          <w:tcPr>
            <w:tcW w:w="4963" w:type="dxa"/>
          </w:tcPr>
          <w:p w14:paraId="116A4268" w14:textId="77777777" w:rsidR="00F21F65" w:rsidRDefault="00F21F65" w:rsidP="00C7134D">
            <w:pPr>
              <w:numPr>
                <w:ilvl w:val="0"/>
                <w:numId w:val="1"/>
              </w:numPr>
              <w:tabs>
                <w:tab w:val="clear" w:pos="720"/>
              </w:tabs>
              <w:ind w:left="60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Travel Policies and Procedures</w:t>
            </w:r>
          </w:p>
          <w:p w14:paraId="34824774" w14:textId="77777777" w:rsidR="00F21F65" w:rsidRDefault="00F21F65" w:rsidP="00C7134D">
            <w:pPr>
              <w:numPr>
                <w:ilvl w:val="0"/>
                <w:numId w:val="1"/>
              </w:numPr>
              <w:tabs>
                <w:tab w:val="clear" w:pos="720"/>
              </w:tabs>
              <w:ind w:left="60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Travel Program Best Practices</w:t>
            </w:r>
          </w:p>
          <w:p w14:paraId="04FC0569" w14:textId="77777777" w:rsidR="00F21F65" w:rsidRDefault="00F21F65" w:rsidP="00C7134D">
            <w:pPr>
              <w:numPr>
                <w:ilvl w:val="0"/>
                <w:numId w:val="1"/>
              </w:numPr>
              <w:tabs>
                <w:tab w:val="clear" w:pos="720"/>
              </w:tabs>
              <w:ind w:left="60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Travel Program Modernization</w:t>
            </w:r>
          </w:p>
          <w:p w14:paraId="53683F92" w14:textId="77777777" w:rsidR="00F21F65" w:rsidRDefault="00F21F65" w:rsidP="00C7134D">
            <w:pPr>
              <w:numPr>
                <w:ilvl w:val="0"/>
                <w:numId w:val="1"/>
              </w:numPr>
              <w:tabs>
                <w:tab w:val="clear" w:pos="720"/>
              </w:tabs>
              <w:ind w:left="60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Travel Trends and Emerging Technologies</w:t>
            </w:r>
          </w:p>
          <w:p w14:paraId="615BA73E" w14:textId="6CE962F7" w:rsidR="00F21F65" w:rsidRDefault="00F21F65" w:rsidP="00C7134D">
            <w:pPr>
              <w:numPr>
                <w:ilvl w:val="0"/>
                <w:numId w:val="1"/>
              </w:numPr>
              <w:tabs>
                <w:tab w:val="clear" w:pos="720"/>
              </w:tabs>
              <w:ind w:left="60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Traveler Experience and Safety</w:t>
            </w:r>
          </w:p>
          <w:p w14:paraId="50869F22" w14:textId="0D61CB21" w:rsidR="00A96936" w:rsidRDefault="00A96936" w:rsidP="00C7134D">
            <w:pPr>
              <w:numPr>
                <w:ilvl w:val="0"/>
                <w:numId w:val="1"/>
              </w:numPr>
              <w:tabs>
                <w:tab w:val="clear" w:pos="720"/>
              </w:tabs>
              <w:ind w:left="60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  <w:p w14:paraId="41019A1E" w14:textId="77777777" w:rsidR="00F21F65" w:rsidRDefault="00F21F65" w:rsidP="00C71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19B72" w14:textId="77777777" w:rsidR="00C7134D" w:rsidRDefault="00C7134D" w:rsidP="00C7134D">
      <w:pPr>
        <w:rPr>
          <w:rFonts w:ascii="Arial" w:hAnsi="Arial" w:cs="Arial"/>
          <w:sz w:val="20"/>
          <w:szCs w:val="20"/>
        </w:rPr>
      </w:pPr>
    </w:p>
    <w:p w14:paraId="21F060C0" w14:textId="17683979" w:rsidR="00161533" w:rsidRDefault="00161533" w:rsidP="00C71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submitting your abstract, you will be asked to classify into one of the 11 categories listed above.</w:t>
      </w:r>
    </w:p>
    <w:p w14:paraId="60000711" w14:textId="77777777" w:rsidR="00C7134D" w:rsidRDefault="00C7134D" w:rsidP="00C7134D">
      <w:pPr>
        <w:rPr>
          <w:rFonts w:ascii="Arial" w:hAnsi="Arial" w:cs="Arial"/>
          <w:sz w:val="20"/>
          <w:szCs w:val="20"/>
        </w:rPr>
      </w:pPr>
    </w:p>
    <w:p w14:paraId="1DBC7660" w14:textId="7C1BF1C3" w:rsidR="00107BF4" w:rsidRDefault="009C79AE" w:rsidP="00C7134D">
      <w:pPr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ABSTRACTS</w:t>
      </w:r>
    </w:p>
    <w:p w14:paraId="5716B6D5" w14:textId="77777777" w:rsidR="00C7134D" w:rsidRDefault="00C7134D" w:rsidP="00C7134D">
      <w:pPr>
        <w:rPr>
          <w:rFonts w:ascii="Arial" w:hAnsi="Arial" w:cs="Arial"/>
          <w:sz w:val="20"/>
          <w:szCs w:val="20"/>
        </w:rPr>
      </w:pPr>
    </w:p>
    <w:p w14:paraId="6216056F" w14:textId="6891D131" w:rsidR="00107BF4" w:rsidRDefault="009C79AE" w:rsidP="00C71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Individuals are </w:t>
      </w:r>
      <w:r w:rsidR="00BA287A">
        <w:rPr>
          <w:rFonts w:ascii="Arial" w:hAnsi="Arial" w:cs="Arial"/>
          <w:sz w:val="20"/>
          <w:szCs w:val="20"/>
        </w:rPr>
        <w:t xml:space="preserve">asked </w:t>
      </w:r>
      <w:r>
        <w:rPr>
          <w:rFonts w:ascii="Arial" w:hAnsi="Arial" w:cs="Arial"/>
          <w:sz w:val="20"/>
          <w:szCs w:val="20"/>
        </w:rPr>
        <w:t xml:space="preserve">to submit a concise abstract of </w:t>
      </w:r>
      <w:r w:rsidR="00F21F65">
        <w:rPr>
          <w:rFonts w:ascii="Arial" w:hAnsi="Arial" w:cs="Arial"/>
          <w:sz w:val="20"/>
          <w:szCs w:val="20"/>
        </w:rPr>
        <w:t>1,</w:t>
      </w:r>
      <w:r>
        <w:rPr>
          <w:rFonts w:ascii="Arial" w:hAnsi="Arial" w:cs="Arial"/>
          <w:sz w:val="20"/>
          <w:szCs w:val="20"/>
        </w:rPr>
        <w:t xml:space="preserve">000 </w:t>
      </w:r>
      <w:r w:rsidR="00161533">
        <w:rPr>
          <w:rFonts w:ascii="Arial" w:hAnsi="Arial" w:cs="Arial"/>
          <w:sz w:val="20"/>
          <w:szCs w:val="20"/>
        </w:rPr>
        <w:t>characters or less by</w:t>
      </w:r>
      <w:r w:rsidR="00D6072D">
        <w:rPr>
          <w:rFonts w:ascii="Arial" w:hAnsi="Arial" w:cs="Arial"/>
          <w:sz w:val="20"/>
          <w:szCs w:val="20"/>
        </w:rPr>
        <w:t xml:space="preserve"> Friday August, 16 and we will continue to receive, review and select through</w:t>
      </w:r>
      <w:r w:rsidR="00D6072D" w:rsidRPr="00D6072D">
        <w:rPr>
          <w:rFonts w:ascii="Arial" w:hAnsi="Arial" w:cs="Arial"/>
          <w:sz w:val="20"/>
          <w:szCs w:val="20"/>
        </w:rPr>
        <w:t xml:space="preserve"> </w:t>
      </w:r>
      <w:r w:rsidR="00D6072D">
        <w:rPr>
          <w:rFonts w:ascii="Arial" w:hAnsi="Arial" w:cs="Arial"/>
          <w:sz w:val="20"/>
          <w:szCs w:val="20"/>
        </w:rPr>
        <w:t xml:space="preserve">Thursday </w:t>
      </w:r>
      <w:r w:rsidR="00D6072D" w:rsidRPr="00D6072D">
        <w:rPr>
          <w:rFonts w:ascii="Arial" w:hAnsi="Arial" w:cs="Arial"/>
          <w:sz w:val="20"/>
          <w:szCs w:val="20"/>
        </w:rPr>
        <w:t>Aug</w:t>
      </w:r>
      <w:r w:rsidR="00D6072D">
        <w:rPr>
          <w:rFonts w:ascii="Arial" w:hAnsi="Arial" w:cs="Arial"/>
          <w:sz w:val="20"/>
          <w:szCs w:val="20"/>
        </w:rPr>
        <w:t xml:space="preserve"> 29,</w:t>
      </w:r>
      <w:r w:rsidR="00D6072D" w:rsidRPr="00D6072D">
        <w:rPr>
          <w:rFonts w:ascii="Arial" w:hAnsi="Arial" w:cs="Arial"/>
          <w:sz w:val="20"/>
          <w:szCs w:val="20"/>
        </w:rPr>
        <w:t xml:space="preserve"> 2019</w:t>
      </w:r>
      <w:r w:rsidR="00B07BC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Authors</w:t>
      </w:r>
      <w:r w:rsidR="00D6072D">
        <w:rPr>
          <w:rFonts w:ascii="Arial" w:hAnsi="Arial" w:cs="Arial"/>
          <w:sz w:val="20"/>
          <w:szCs w:val="20"/>
        </w:rPr>
        <w:t>/Submitters</w:t>
      </w:r>
      <w:r>
        <w:rPr>
          <w:rFonts w:ascii="Arial" w:hAnsi="Arial" w:cs="Arial"/>
          <w:sz w:val="20"/>
          <w:szCs w:val="20"/>
        </w:rPr>
        <w:t xml:space="preserve"> will be notified whether their abstract </w:t>
      </w:r>
      <w:r w:rsidR="00161533">
        <w:rPr>
          <w:rFonts w:ascii="Arial" w:hAnsi="Arial" w:cs="Arial"/>
          <w:sz w:val="20"/>
          <w:szCs w:val="20"/>
        </w:rPr>
        <w:t xml:space="preserve">has been accepted by November </w:t>
      </w:r>
      <w:r w:rsidR="00D6072D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, 201</w:t>
      </w:r>
      <w:r w:rsidR="00D6072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 </w:t>
      </w:r>
    </w:p>
    <w:p w14:paraId="01DB54E3" w14:textId="77777777" w:rsidR="00107BF4" w:rsidRDefault="00107BF4" w:rsidP="00C7134D">
      <w:pPr>
        <w:rPr>
          <w:rFonts w:ascii="Arial" w:hAnsi="Arial" w:cs="Arial"/>
          <w:sz w:val="20"/>
          <w:szCs w:val="20"/>
        </w:rPr>
      </w:pPr>
    </w:p>
    <w:p w14:paraId="5654289C" w14:textId="46A72110" w:rsidR="00107BF4" w:rsidRDefault="009C79AE" w:rsidP="00C7134D">
      <w:pPr>
        <w:rPr>
          <w:rFonts w:ascii="Arial" w:hAnsi="Arial" w:cs="Arial"/>
          <w:sz w:val="20"/>
          <w:szCs w:val="20"/>
        </w:rPr>
      </w:pPr>
      <w:r w:rsidRPr="00F21F65">
        <w:rPr>
          <w:rFonts w:ascii="Arial" w:hAnsi="Arial" w:cs="Arial"/>
          <w:sz w:val="20"/>
          <w:szCs w:val="20"/>
        </w:rPr>
        <w:t xml:space="preserve">Please </w:t>
      </w:r>
      <w:r w:rsidR="00F21F65" w:rsidRPr="00F21F65">
        <w:rPr>
          <w:rFonts w:ascii="Arial" w:hAnsi="Arial" w:cs="Arial"/>
          <w:sz w:val="20"/>
          <w:szCs w:val="20"/>
        </w:rPr>
        <w:t xml:space="preserve">send your abstract via email to </w:t>
      </w:r>
      <w:hyperlink r:id="rId8" w:history="1">
        <w:r w:rsidR="00B07BC7" w:rsidRPr="00B07BC7">
          <w:rPr>
            <w:rStyle w:val="Hyperlink"/>
            <w:rFonts w:ascii="Arial" w:hAnsi="Arial" w:cs="Arial"/>
            <w:sz w:val="20"/>
            <w:szCs w:val="20"/>
          </w:rPr>
          <w:t>NDTAHQ@ndtahq.com</w:t>
        </w:r>
      </w:hyperlink>
      <w:r w:rsidR="00F21F65" w:rsidRPr="00F21F65">
        <w:rPr>
          <w:rFonts w:ascii="Arial" w:hAnsi="Arial" w:cs="Arial"/>
          <w:sz w:val="20"/>
          <w:szCs w:val="20"/>
        </w:rPr>
        <w:t xml:space="preserve"> and complete ALL required information</w:t>
      </w:r>
      <w:r w:rsidRPr="00F21F65">
        <w:rPr>
          <w:rFonts w:ascii="Arial" w:hAnsi="Arial" w:cs="Arial"/>
          <w:sz w:val="20"/>
          <w:szCs w:val="20"/>
        </w:rPr>
        <w:t xml:space="preserve">. </w:t>
      </w:r>
      <w:r w:rsidR="00F21F65" w:rsidRPr="00F21F65">
        <w:rPr>
          <w:rFonts w:ascii="Arial" w:hAnsi="Arial" w:cs="Arial"/>
          <w:sz w:val="20"/>
          <w:szCs w:val="20"/>
        </w:rPr>
        <w:t xml:space="preserve"> </w:t>
      </w:r>
      <w:r w:rsidRPr="00F21F65">
        <w:rPr>
          <w:rFonts w:ascii="Arial" w:hAnsi="Arial" w:cs="Arial"/>
          <w:sz w:val="20"/>
          <w:szCs w:val="20"/>
        </w:rPr>
        <w:t xml:space="preserve">All abstracts must be </w:t>
      </w:r>
      <w:r w:rsidR="009276E2">
        <w:rPr>
          <w:rFonts w:ascii="Arial" w:hAnsi="Arial" w:cs="Arial"/>
          <w:sz w:val="20"/>
          <w:szCs w:val="20"/>
        </w:rPr>
        <w:t>completed</w:t>
      </w:r>
      <w:r w:rsidRPr="00F21F65">
        <w:rPr>
          <w:rFonts w:ascii="Arial" w:hAnsi="Arial" w:cs="Arial"/>
          <w:sz w:val="20"/>
          <w:szCs w:val="20"/>
        </w:rPr>
        <w:t xml:space="preserve"> in accordance with the Submission Guidelines </w:t>
      </w:r>
      <w:r w:rsidR="009276E2">
        <w:rPr>
          <w:rFonts w:ascii="Arial" w:hAnsi="Arial" w:cs="Arial"/>
          <w:sz w:val="20"/>
          <w:szCs w:val="20"/>
        </w:rPr>
        <w:t xml:space="preserve">outlined </w:t>
      </w:r>
      <w:r w:rsidRPr="00F21F65">
        <w:rPr>
          <w:rFonts w:ascii="Arial" w:hAnsi="Arial" w:cs="Arial"/>
          <w:sz w:val="20"/>
          <w:szCs w:val="20"/>
        </w:rPr>
        <w:t>below.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A6BF97" w14:textId="77777777" w:rsidR="00107BF4" w:rsidRDefault="00107BF4" w:rsidP="00C7134D">
      <w:pPr>
        <w:rPr>
          <w:rFonts w:ascii="Arial" w:hAnsi="Arial" w:cs="Arial"/>
          <w:sz w:val="20"/>
          <w:szCs w:val="20"/>
        </w:rPr>
      </w:pPr>
    </w:p>
    <w:p w14:paraId="1910E950" w14:textId="1D70DFEC" w:rsidR="009C79AE" w:rsidRDefault="009C79AE" w:rsidP="00C7134D">
      <w:pPr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SUBMISSION GUIDELINES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4B32B6" w14:textId="77777777" w:rsidR="00C7134D" w:rsidRDefault="00C7134D" w:rsidP="00C7134D">
      <w:pPr>
        <w:rPr>
          <w:rFonts w:ascii="Arial" w:hAnsi="Arial" w:cs="Arial"/>
          <w:sz w:val="20"/>
          <w:szCs w:val="20"/>
        </w:rPr>
      </w:pPr>
    </w:p>
    <w:p w14:paraId="38D35371" w14:textId="41E31EAD" w:rsidR="009C79AE" w:rsidRDefault="009C79AE" w:rsidP="009276E2">
      <w:pPr>
        <w:numPr>
          <w:ilvl w:val="0"/>
          <w:numId w:val="3"/>
        </w:numPr>
        <w:tabs>
          <w:tab w:val="clear" w:pos="720"/>
        </w:tabs>
        <w:spacing w:after="120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deadline for submitting a detailed abstract (</w:t>
      </w:r>
      <w:r w:rsidR="00F21F65">
        <w:rPr>
          <w:rFonts w:ascii="Arial" w:eastAsia="Times New Roman" w:hAnsi="Arial" w:cs="Arial"/>
          <w:sz w:val="20"/>
          <w:szCs w:val="20"/>
        </w:rPr>
        <w:t>1,</w:t>
      </w:r>
      <w:r>
        <w:rPr>
          <w:rFonts w:ascii="Arial" w:eastAsia="Times New Roman" w:hAnsi="Arial" w:cs="Arial"/>
          <w:sz w:val="20"/>
          <w:szCs w:val="20"/>
        </w:rPr>
        <w:t>000 c</w:t>
      </w:r>
      <w:r w:rsidR="00161533">
        <w:rPr>
          <w:rFonts w:ascii="Arial" w:eastAsia="Times New Roman" w:hAnsi="Arial" w:cs="Arial"/>
          <w:sz w:val="20"/>
          <w:szCs w:val="20"/>
        </w:rPr>
        <w:t xml:space="preserve">haracters or less) is </w:t>
      </w:r>
      <w:r w:rsidR="00D6072D">
        <w:rPr>
          <w:rFonts w:ascii="Arial" w:eastAsia="Times New Roman" w:hAnsi="Arial" w:cs="Arial"/>
          <w:sz w:val="20"/>
          <w:szCs w:val="20"/>
        </w:rPr>
        <w:t>August 29, 2019</w:t>
      </w:r>
      <w:r w:rsidR="00B07BC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Any abstracts submitted after the deadline will NOT be considered for review. </w:t>
      </w:r>
    </w:p>
    <w:p w14:paraId="1E34E46E" w14:textId="77777777" w:rsidR="009C79AE" w:rsidRDefault="009C79AE" w:rsidP="009276E2">
      <w:pPr>
        <w:numPr>
          <w:ilvl w:val="0"/>
          <w:numId w:val="3"/>
        </w:numPr>
        <w:tabs>
          <w:tab w:val="clear" w:pos="720"/>
        </w:tabs>
        <w:spacing w:after="120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Abstracts must be UNCLASSIFIED and cleared for public release. </w:t>
      </w:r>
    </w:p>
    <w:p w14:paraId="6E2C0349" w14:textId="77777777" w:rsidR="009C79AE" w:rsidRDefault="009C79AE" w:rsidP="009276E2">
      <w:pPr>
        <w:numPr>
          <w:ilvl w:val="0"/>
          <w:numId w:val="3"/>
        </w:numPr>
        <w:tabs>
          <w:tab w:val="clear" w:pos="720"/>
        </w:tabs>
        <w:spacing w:after="120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Abstracts must be submitted in English. Potential presenters must be fluent in English. </w:t>
      </w:r>
    </w:p>
    <w:p w14:paraId="2986F19F" w14:textId="2544D567" w:rsidR="009C79AE" w:rsidRDefault="009C79AE" w:rsidP="00C7134D">
      <w:pPr>
        <w:numPr>
          <w:ilvl w:val="0"/>
          <w:numId w:val="3"/>
        </w:numPr>
        <w:tabs>
          <w:tab w:val="clear" w:pos="720"/>
        </w:tabs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Abstracts should include the below information: </w:t>
      </w:r>
    </w:p>
    <w:p w14:paraId="5CBB8A09" w14:textId="77777777" w:rsidR="00B34DB7" w:rsidRDefault="00B34DB7" w:rsidP="00B34DB7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38F01C08" w14:textId="77777777" w:rsidR="009C79AE" w:rsidRDefault="009C79AE" w:rsidP="00C7134D">
      <w:pPr>
        <w:pStyle w:val="msochpdefault"/>
        <w:numPr>
          <w:ilvl w:val="0"/>
          <w:numId w:val="4"/>
        </w:numPr>
        <w:spacing w:before="0" w:beforeAutospacing="0" w:after="0" w:afterAutospacing="0"/>
        <w:ind w:left="720"/>
        <w:rPr>
          <w:rFonts w:eastAsia="Times New Roman"/>
        </w:rPr>
      </w:pPr>
      <w:r>
        <w:rPr>
          <w:rFonts w:eastAsia="Times New Roman"/>
        </w:rPr>
        <w:t>Purpose – What is the goal of the session?</w:t>
      </w:r>
    </w:p>
    <w:p w14:paraId="6E702C61" w14:textId="77777777" w:rsidR="009C79AE" w:rsidRDefault="009C79AE" w:rsidP="00C7134D">
      <w:pPr>
        <w:pStyle w:val="msochpdefault"/>
        <w:numPr>
          <w:ilvl w:val="0"/>
          <w:numId w:val="4"/>
        </w:numPr>
        <w:spacing w:before="0" w:beforeAutospacing="0" w:after="0" w:afterAutospacing="0"/>
        <w:ind w:left="720"/>
        <w:rPr>
          <w:rFonts w:eastAsia="Times New Roman"/>
        </w:rPr>
      </w:pPr>
      <w:r>
        <w:rPr>
          <w:rFonts w:eastAsia="Times New Roman"/>
        </w:rPr>
        <w:t>Proposed format of the session: Panel, Interactive, Focus Group, Solo presenter, etc.</w:t>
      </w:r>
    </w:p>
    <w:p w14:paraId="60637E65" w14:textId="77777777" w:rsidR="009C79AE" w:rsidRDefault="009C79AE" w:rsidP="00C7134D">
      <w:pPr>
        <w:pStyle w:val="msochpdefault"/>
        <w:numPr>
          <w:ilvl w:val="0"/>
          <w:numId w:val="4"/>
        </w:numPr>
        <w:spacing w:before="0" w:beforeAutospacing="0" w:after="0" w:afterAutospacing="0"/>
        <w:ind w:left="720"/>
        <w:rPr>
          <w:rFonts w:eastAsia="Times New Roman"/>
        </w:rPr>
      </w:pPr>
      <w:r>
        <w:rPr>
          <w:rFonts w:eastAsia="Times New Roman"/>
        </w:rPr>
        <w:t>Theme – How does the topic relate to the theme and focus area(s) of the symposium?</w:t>
      </w:r>
    </w:p>
    <w:p w14:paraId="63F4DDF4" w14:textId="77777777" w:rsidR="009C79AE" w:rsidRDefault="009C79AE" w:rsidP="00C7134D">
      <w:pPr>
        <w:pStyle w:val="msochpdefault"/>
        <w:numPr>
          <w:ilvl w:val="0"/>
          <w:numId w:val="4"/>
        </w:numPr>
        <w:spacing w:before="0" w:beforeAutospacing="0" w:after="0" w:afterAutospacing="0"/>
        <w:ind w:left="720"/>
        <w:rPr>
          <w:rFonts w:eastAsia="Times New Roman"/>
        </w:rPr>
      </w:pPr>
      <w:r>
        <w:rPr>
          <w:rFonts w:eastAsia="Times New Roman"/>
        </w:rPr>
        <w:t>Key takeaways – What are the key takeaways attendees will achieve from the session? (</w:t>
      </w:r>
      <w:r w:rsidR="00AE297B">
        <w:rPr>
          <w:rFonts w:eastAsia="Times New Roman"/>
        </w:rPr>
        <w:t>minimum of 3</w:t>
      </w:r>
      <w:r>
        <w:rPr>
          <w:rFonts w:eastAsia="Times New Roman"/>
        </w:rPr>
        <w:t>)</w:t>
      </w:r>
    </w:p>
    <w:p w14:paraId="43F3BDBF" w14:textId="77777777" w:rsidR="009C79AE" w:rsidRDefault="009C79AE" w:rsidP="00C7134D">
      <w:pPr>
        <w:pStyle w:val="msochpdefault"/>
        <w:numPr>
          <w:ilvl w:val="0"/>
          <w:numId w:val="4"/>
        </w:numPr>
        <w:spacing w:before="0" w:beforeAutospacing="0" w:after="0" w:afterAutospacing="0"/>
        <w:ind w:left="720"/>
        <w:rPr>
          <w:rFonts w:eastAsia="Times New Roman"/>
        </w:rPr>
      </w:pPr>
      <w:r>
        <w:rPr>
          <w:rFonts w:eastAsia="Times New Roman"/>
        </w:rPr>
        <w:t>Speakers – Who are proposed speakers/organizations that will present during the session?</w:t>
      </w:r>
    </w:p>
    <w:p w14:paraId="48D817B5" w14:textId="77777777" w:rsidR="00B34DB7" w:rsidRDefault="00B34DB7" w:rsidP="00C7134D">
      <w:pPr>
        <w:rPr>
          <w:rFonts w:ascii="Arial" w:hAnsi="Arial" w:cs="Arial"/>
          <w:sz w:val="20"/>
          <w:szCs w:val="20"/>
        </w:rPr>
      </w:pPr>
    </w:p>
    <w:p w14:paraId="78C315A2" w14:textId="21AB6F43" w:rsidR="00107BF4" w:rsidRDefault="009C79AE" w:rsidP="00C71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Continue to check the event website for updates </w:t>
      </w:r>
      <w:r w:rsidR="00161533">
        <w:rPr>
          <w:rFonts w:ascii="Arial" w:hAnsi="Arial" w:cs="Arial"/>
          <w:sz w:val="20"/>
          <w:szCs w:val="20"/>
        </w:rPr>
        <w:t>as the agenda and logistics are posted</w:t>
      </w:r>
      <w:r>
        <w:rPr>
          <w:rFonts w:ascii="Arial" w:hAnsi="Arial" w:cs="Arial"/>
          <w:sz w:val="20"/>
          <w:szCs w:val="20"/>
        </w:rPr>
        <w:t xml:space="preserve">, when registration will open, sponsorship opportunities, and other detailed information! </w:t>
      </w:r>
    </w:p>
    <w:p w14:paraId="6F21F277" w14:textId="77777777" w:rsidR="00107BF4" w:rsidRDefault="00107BF4" w:rsidP="00C7134D">
      <w:pPr>
        <w:rPr>
          <w:rFonts w:ascii="Arial" w:hAnsi="Arial" w:cs="Arial"/>
          <w:sz w:val="20"/>
          <w:szCs w:val="20"/>
        </w:rPr>
      </w:pPr>
    </w:p>
    <w:p w14:paraId="0A5B8CCE" w14:textId="3D1335A2" w:rsidR="00F21F65" w:rsidRDefault="009C79AE" w:rsidP="00C7134D">
      <w:pPr>
        <w:rPr>
          <w:rFonts w:ascii="Arial" w:hAnsi="Arial" w:cs="Arial"/>
          <w:sz w:val="20"/>
          <w:szCs w:val="20"/>
        </w:rPr>
      </w:pPr>
      <w:r w:rsidRPr="00F21F65">
        <w:rPr>
          <w:rStyle w:val="Strong"/>
          <w:rFonts w:ascii="Arial" w:hAnsi="Arial" w:cs="Arial"/>
          <w:sz w:val="20"/>
          <w:szCs w:val="20"/>
        </w:rPr>
        <w:t>Questions?</w:t>
      </w:r>
      <w:r w:rsidRPr="00F21F65">
        <w:rPr>
          <w:rFonts w:ascii="Arial" w:hAnsi="Arial" w:cs="Arial"/>
          <w:sz w:val="20"/>
          <w:szCs w:val="20"/>
        </w:rPr>
        <w:t xml:space="preserve"> </w:t>
      </w:r>
      <w:r w:rsidR="00F21F65">
        <w:rPr>
          <w:rFonts w:ascii="Arial" w:hAnsi="Arial" w:cs="Arial"/>
          <w:sz w:val="20"/>
          <w:szCs w:val="20"/>
        </w:rPr>
        <w:t xml:space="preserve"> </w:t>
      </w:r>
      <w:r w:rsidRPr="00F21F65">
        <w:rPr>
          <w:rFonts w:ascii="Arial" w:hAnsi="Arial" w:cs="Arial"/>
          <w:sz w:val="20"/>
          <w:szCs w:val="20"/>
        </w:rPr>
        <w:t>Contact</w:t>
      </w:r>
      <w:r w:rsidR="0007713E">
        <w:rPr>
          <w:rFonts w:ascii="Arial" w:hAnsi="Arial" w:cs="Arial"/>
          <w:sz w:val="20"/>
          <w:szCs w:val="20"/>
        </w:rPr>
        <w:t xml:space="preserve">: </w:t>
      </w:r>
      <w:r w:rsidR="00F21F65">
        <w:rPr>
          <w:rFonts w:ascii="Arial" w:hAnsi="Arial" w:cs="Arial"/>
          <w:sz w:val="20"/>
          <w:szCs w:val="20"/>
        </w:rPr>
        <w:t>NDTAHQ, 703-751-5011</w:t>
      </w:r>
      <w:r w:rsidR="0007713E">
        <w:rPr>
          <w:rFonts w:ascii="Arial" w:hAnsi="Arial" w:cs="Arial"/>
          <w:sz w:val="20"/>
          <w:szCs w:val="20"/>
        </w:rPr>
        <w:t xml:space="preserve"> or NDTAHQ@ndtahq.com</w:t>
      </w:r>
    </w:p>
    <w:p w14:paraId="045FC0EF" w14:textId="7D8B0DE2" w:rsidR="000D269E" w:rsidRDefault="00B8779B" w:rsidP="009C79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250E55F" w14:textId="77777777" w:rsidR="003703EB" w:rsidRDefault="003703EB" w:rsidP="003703EB">
      <w:pPr>
        <w:jc w:val="center"/>
        <w:rPr>
          <w:rStyle w:val="Strong"/>
          <w:rFonts w:ascii="Arial" w:hAnsi="Arial" w:cs="Arial"/>
          <w:cap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965EBBA" wp14:editId="7610FE7B">
            <wp:simplePos x="0" y="0"/>
            <wp:positionH relativeFrom="column">
              <wp:posOffset>8255</wp:posOffset>
            </wp:positionH>
            <wp:positionV relativeFrom="paragraph">
              <wp:posOffset>-124460</wp:posOffset>
            </wp:positionV>
            <wp:extent cx="914400" cy="813661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C2E1A" w14:textId="77777777" w:rsidR="003703EB" w:rsidRPr="00F21F65" w:rsidRDefault="003703EB" w:rsidP="003703EB">
      <w:pPr>
        <w:jc w:val="center"/>
        <w:rPr>
          <w:rStyle w:val="Strong"/>
          <w:rFonts w:ascii="Arial" w:hAnsi="Arial" w:cs="Arial"/>
          <w:caps/>
          <w:sz w:val="24"/>
          <w:szCs w:val="24"/>
        </w:rPr>
      </w:pPr>
      <w:r w:rsidRPr="00F21F65">
        <w:rPr>
          <w:rStyle w:val="Strong"/>
          <w:rFonts w:ascii="Arial" w:hAnsi="Arial" w:cs="Arial"/>
          <w:caps/>
          <w:sz w:val="24"/>
          <w:szCs w:val="24"/>
        </w:rPr>
        <w:t xml:space="preserve">2019 Govtravels symposium </w:t>
      </w:r>
    </w:p>
    <w:p w14:paraId="6B0164F3" w14:textId="77777777" w:rsidR="003703EB" w:rsidRPr="00F21F65" w:rsidRDefault="003703EB" w:rsidP="003703EB">
      <w:pPr>
        <w:jc w:val="center"/>
        <w:rPr>
          <w:rStyle w:val="Strong"/>
          <w:rFonts w:ascii="Arial" w:hAnsi="Arial" w:cs="Arial"/>
          <w:caps/>
          <w:sz w:val="24"/>
          <w:szCs w:val="24"/>
        </w:rPr>
      </w:pPr>
      <w:r w:rsidRPr="00F21F65">
        <w:rPr>
          <w:rStyle w:val="Strong"/>
          <w:rFonts w:ascii="Arial" w:hAnsi="Arial" w:cs="Arial"/>
          <w:caps/>
          <w:sz w:val="24"/>
          <w:szCs w:val="24"/>
        </w:rPr>
        <w:t>Call for Abstracts</w:t>
      </w:r>
    </w:p>
    <w:p w14:paraId="2F8A9F63" w14:textId="77777777" w:rsidR="003703EB" w:rsidRDefault="003703EB" w:rsidP="003703EB">
      <w:pPr>
        <w:pBdr>
          <w:bottom w:val="single" w:sz="4" w:space="1" w:color="auto"/>
        </w:pBdr>
        <w:jc w:val="center"/>
        <w:rPr>
          <w:rStyle w:val="Strong"/>
          <w:rFonts w:ascii="Arial" w:hAnsi="Arial" w:cs="Arial"/>
          <w:caps/>
          <w:sz w:val="20"/>
          <w:szCs w:val="20"/>
        </w:rPr>
      </w:pPr>
    </w:p>
    <w:p w14:paraId="74115C06" w14:textId="77777777" w:rsidR="003703EB" w:rsidRPr="0050309F" w:rsidRDefault="003703EB" w:rsidP="003703EB">
      <w:pPr>
        <w:pBdr>
          <w:bottom w:val="single" w:sz="4" w:space="1" w:color="auto"/>
        </w:pBdr>
        <w:jc w:val="center"/>
        <w:rPr>
          <w:rStyle w:val="Strong"/>
          <w:rFonts w:ascii="Arial" w:hAnsi="Arial" w:cs="Arial"/>
          <w:caps/>
          <w:sz w:val="20"/>
          <w:szCs w:val="20"/>
        </w:rPr>
      </w:pPr>
    </w:p>
    <w:p w14:paraId="4B40DC51" w14:textId="77777777" w:rsidR="003703EB" w:rsidRDefault="003703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380"/>
      </w:tblGrid>
      <w:tr w:rsidR="00107BF4" w14:paraId="18AC6521" w14:textId="77777777" w:rsidTr="002515C3">
        <w:tc>
          <w:tcPr>
            <w:tcW w:w="2520" w:type="dxa"/>
          </w:tcPr>
          <w:p w14:paraId="35A5C444" w14:textId="77777777" w:rsidR="00107BF4" w:rsidRPr="004C6982" w:rsidRDefault="00107BF4" w:rsidP="00BB3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C6982">
              <w:rPr>
                <w:rFonts w:ascii="Arial" w:hAnsi="Arial" w:cs="Arial"/>
                <w:b/>
                <w:sz w:val="20"/>
                <w:szCs w:val="20"/>
              </w:rPr>
              <w:t>Company/Organization:</w:t>
            </w:r>
          </w:p>
        </w:tc>
        <w:tc>
          <w:tcPr>
            <w:tcW w:w="7380" w:type="dxa"/>
          </w:tcPr>
          <w:p w14:paraId="33673015" w14:textId="77777777" w:rsidR="00107BF4" w:rsidRDefault="00107BF4" w:rsidP="00BB3D7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BF4" w14:paraId="4165ECF6" w14:textId="77777777" w:rsidTr="002515C3">
        <w:tc>
          <w:tcPr>
            <w:tcW w:w="2520" w:type="dxa"/>
          </w:tcPr>
          <w:p w14:paraId="28B0721D" w14:textId="77777777" w:rsidR="00107BF4" w:rsidRPr="004C6982" w:rsidRDefault="00107BF4" w:rsidP="00BB3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C6982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380" w:type="dxa"/>
          </w:tcPr>
          <w:p w14:paraId="1416952F" w14:textId="77777777" w:rsidR="00107BF4" w:rsidRDefault="00107BF4" w:rsidP="00BB3D7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BF4" w14:paraId="5F63D5A6" w14:textId="77777777" w:rsidTr="002515C3">
        <w:tc>
          <w:tcPr>
            <w:tcW w:w="2520" w:type="dxa"/>
          </w:tcPr>
          <w:p w14:paraId="7E407EBE" w14:textId="77777777" w:rsidR="00107BF4" w:rsidRPr="004C6982" w:rsidRDefault="00107BF4" w:rsidP="00BB3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C6982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7380" w:type="dxa"/>
          </w:tcPr>
          <w:p w14:paraId="0B4B3603" w14:textId="77777777" w:rsidR="00107BF4" w:rsidRDefault="00107BF4" w:rsidP="00BB3D7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BF4" w14:paraId="642BC8A9" w14:textId="77777777" w:rsidTr="002515C3">
        <w:tc>
          <w:tcPr>
            <w:tcW w:w="2520" w:type="dxa"/>
          </w:tcPr>
          <w:p w14:paraId="140822DD" w14:textId="77777777" w:rsidR="00107BF4" w:rsidRPr="004C6982" w:rsidRDefault="00107BF4" w:rsidP="00BB3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C6982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380" w:type="dxa"/>
          </w:tcPr>
          <w:p w14:paraId="172E3ECC" w14:textId="77777777" w:rsidR="00107BF4" w:rsidRDefault="00107BF4" w:rsidP="00BB3D7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BF4" w14:paraId="56172DC5" w14:textId="77777777" w:rsidTr="002515C3">
        <w:tc>
          <w:tcPr>
            <w:tcW w:w="2520" w:type="dxa"/>
          </w:tcPr>
          <w:p w14:paraId="7EBDF034" w14:textId="77777777" w:rsidR="00107BF4" w:rsidRPr="004C6982" w:rsidRDefault="00107BF4" w:rsidP="00BB3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C6982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7380" w:type="dxa"/>
          </w:tcPr>
          <w:p w14:paraId="57B501E9" w14:textId="77777777" w:rsidR="00107BF4" w:rsidRDefault="00107BF4" w:rsidP="00BB3D7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BF4" w14:paraId="51040429" w14:textId="77777777" w:rsidTr="002515C3">
        <w:tc>
          <w:tcPr>
            <w:tcW w:w="2520" w:type="dxa"/>
          </w:tcPr>
          <w:p w14:paraId="04398174" w14:textId="77777777" w:rsidR="00107BF4" w:rsidRPr="004C6982" w:rsidRDefault="00107BF4" w:rsidP="00BB3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C6982">
              <w:rPr>
                <w:rFonts w:ascii="Arial" w:hAnsi="Arial" w:cs="Arial"/>
                <w:b/>
                <w:sz w:val="20"/>
                <w:szCs w:val="20"/>
              </w:rPr>
              <w:t xml:space="preserve">Abstract </w:t>
            </w:r>
            <w:r w:rsidR="00BA09C7">
              <w:rPr>
                <w:rFonts w:ascii="Arial" w:hAnsi="Arial" w:cs="Arial"/>
                <w:b/>
                <w:sz w:val="20"/>
                <w:szCs w:val="20"/>
              </w:rPr>
              <w:t>Category</w:t>
            </w:r>
            <w:r w:rsidRPr="004C69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2D27E176" w14:textId="5DAF7A7C" w:rsidR="00BA09C7" w:rsidRDefault="008A7BE9" w:rsidP="00B14239">
            <w:pPr>
              <w:spacing w:before="240"/>
              <w:ind w:left="608" w:hanging="27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05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09C7">
              <w:rPr>
                <w:rFonts w:ascii="Arial" w:eastAsia="Times New Roman" w:hAnsi="Arial" w:cs="Arial"/>
                <w:sz w:val="20"/>
                <w:szCs w:val="20"/>
              </w:rPr>
              <w:t>Category Management</w:t>
            </w:r>
          </w:p>
          <w:p w14:paraId="6E0126AF" w14:textId="2E406D81" w:rsidR="00BA09C7" w:rsidRDefault="008A7BE9" w:rsidP="00B14239">
            <w:pPr>
              <w:spacing w:before="120"/>
              <w:ind w:left="608" w:hanging="27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308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09C7">
              <w:rPr>
                <w:rFonts w:ascii="Arial" w:eastAsia="Times New Roman" w:hAnsi="Arial" w:cs="Arial"/>
                <w:sz w:val="20"/>
                <w:szCs w:val="20"/>
              </w:rPr>
              <w:t>Compliance and Fraud, Waste and Abuse</w:t>
            </w:r>
          </w:p>
          <w:p w14:paraId="3D35F7F8" w14:textId="7A6B47EE" w:rsidR="00BA09C7" w:rsidRDefault="008A7BE9" w:rsidP="00B14239">
            <w:pPr>
              <w:spacing w:before="120"/>
              <w:ind w:left="608" w:hanging="27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3842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09C7">
              <w:rPr>
                <w:rFonts w:ascii="Arial" w:eastAsia="Times New Roman" w:hAnsi="Arial" w:cs="Arial"/>
                <w:sz w:val="20"/>
                <w:szCs w:val="20"/>
              </w:rPr>
              <w:t xml:space="preserve">Data Analytics and BI Tools </w:t>
            </w:r>
          </w:p>
          <w:p w14:paraId="5A76AA40" w14:textId="792852CA" w:rsidR="00BA09C7" w:rsidRDefault="008A7BE9" w:rsidP="00B14239">
            <w:pPr>
              <w:spacing w:before="120"/>
              <w:ind w:left="608" w:hanging="27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9038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09C7">
              <w:rPr>
                <w:rFonts w:ascii="Arial" w:eastAsia="Times New Roman" w:hAnsi="Arial" w:cs="Arial"/>
                <w:sz w:val="20"/>
                <w:szCs w:val="20"/>
              </w:rPr>
              <w:t>Payment Systems</w:t>
            </w:r>
          </w:p>
          <w:p w14:paraId="156E4C31" w14:textId="4D63551F" w:rsidR="00BA09C7" w:rsidRDefault="008A7BE9" w:rsidP="00B14239">
            <w:pPr>
              <w:spacing w:before="120"/>
              <w:ind w:left="608" w:hanging="27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7370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09C7">
              <w:rPr>
                <w:rFonts w:ascii="Arial" w:eastAsia="Times New Roman" w:hAnsi="Arial" w:cs="Arial"/>
                <w:sz w:val="20"/>
                <w:szCs w:val="20"/>
              </w:rPr>
              <w:t>Technology Innovation</w:t>
            </w:r>
          </w:p>
          <w:p w14:paraId="436DBFB4" w14:textId="6EAE2100" w:rsidR="00BA09C7" w:rsidRDefault="008A7BE9" w:rsidP="00B14239">
            <w:pPr>
              <w:spacing w:before="120"/>
              <w:ind w:left="608" w:hanging="27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104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09C7">
              <w:rPr>
                <w:rFonts w:ascii="Arial" w:eastAsia="Times New Roman" w:hAnsi="Arial" w:cs="Arial"/>
                <w:sz w:val="20"/>
                <w:szCs w:val="20"/>
              </w:rPr>
              <w:t>TMC Partner Programs</w:t>
            </w:r>
          </w:p>
          <w:p w14:paraId="6460364D" w14:textId="0397B6FF" w:rsidR="00BA09C7" w:rsidRDefault="008A7BE9" w:rsidP="00B14239">
            <w:pPr>
              <w:spacing w:before="120"/>
              <w:ind w:left="608" w:hanging="27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4466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09C7">
              <w:rPr>
                <w:rFonts w:ascii="Arial" w:eastAsia="Times New Roman" w:hAnsi="Arial" w:cs="Arial"/>
                <w:sz w:val="20"/>
                <w:szCs w:val="20"/>
              </w:rPr>
              <w:t>Travel Policies and Procedures</w:t>
            </w:r>
          </w:p>
          <w:p w14:paraId="5A1026FA" w14:textId="76A657F9" w:rsidR="00BA09C7" w:rsidRDefault="008A7BE9" w:rsidP="00B14239">
            <w:pPr>
              <w:spacing w:before="120"/>
              <w:ind w:left="608" w:hanging="27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7770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09C7">
              <w:rPr>
                <w:rFonts w:ascii="Arial" w:eastAsia="Times New Roman" w:hAnsi="Arial" w:cs="Arial"/>
                <w:sz w:val="20"/>
                <w:szCs w:val="20"/>
              </w:rPr>
              <w:t>Travel Program Best Practices</w:t>
            </w:r>
          </w:p>
          <w:p w14:paraId="38B41A17" w14:textId="79CC56F5" w:rsidR="00BA09C7" w:rsidRDefault="008A7BE9" w:rsidP="00B14239">
            <w:pPr>
              <w:spacing w:before="120"/>
              <w:ind w:left="608" w:hanging="27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251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09C7">
              <w:rPr>
                <w:rFonts w:ascii="Arial" w:eastAsia="Times New Roman" w:hAnsi="Arial" w:cs="Arial"/>
                <w:sz w:val="20"/>
                <w:szCs w:val="20"/>
              </w:rPr>
              <w:t>Travel Program Modernization</w:t>
            </w:r>
          </w:p>
          <w:p w14:paraId="7059B2F4" w14:textId="5CC993E9" w:rsidR="00BA09C7" w:rsidRDefault="008A7BE9" w:rsidP="00B14239">
            <w:pPr>
              <w:spacing w:before="120"/>
              <w:ind w:left="608" w:hanging="27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9751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09C7">
              <w:rPr>
                <w:rFonts w:ascii="Arial" w:eastAsia="Times New Roman" w:hAnsi="Arial" w:cs="Arial"/>
                <w:sz w:val="20"/>
                <w:szCs w:val="20"/>
              </w:rPr>
              <w:t>Travel Trends and Emerging Technologies</w:t>
            </w:r>
          </w:p>
          <w:p w14:paraId="3C33293C" w14:textId="7D6312AF" w:rsidR="00107BF4" w:rsidRDefault="008A7BE9" w:rsidP="00B14239">
            <w:pPr>
              <w:spacing w:before="120"/>
              <w:ind w:left="608" w:hanging="27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7127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09C7">
              <w:rPr>
                <w:rFonts w:ascii="Arial" w:eastAsia="Times New Roman" w:hAnsi="Arial" w:cs="Arial"/>
                <w:sz w:val="20"/>
                <w:szCs w:val="20"/>
              </w:rPr>
              <w:t>Traveler Experience and Safety</w:t>
            </w:r>
          </w:p>
          <w:p w14:paraId="0FDF623B" w14:textId="6ECBA952" w:rsidR="00D2434D" w:rsidRDefault="008A7BE9" w:rsidP="00B14239">
            <w:pPr>
              <w:spacing w:before="120"/>
              <w:ind w:left="608" w:hanging="27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0129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2434D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r w:rsidR="00170372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170372" w:rsidRPr="00B1423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  <w:r w:rsidR="00170372" w:rsidRPr="00B1423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  <w:r w:rsidR="00170372" w:rsidRPr="00B1423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  <w:r w:rsidR="00170372" w:rsidRPr="00B1423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  <w:r w:rsidR="00170372" w:rsidRPr="00B1423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  <w:r w:rsidR="00170372" w:rsidRPr="00B1423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  <w:r w:rsidR="00B14239">
              <w:rPr>
                <w:rFonts w:ascii="Arial" w:eastAsia="Times New Roman" w:hAnsi="Arial" w:cs="Arial"/>
                <w:sz w:val="20"/>
                <w:szCs w:val="20"/>
                <w:u w:val="single"/>
              </w:rPr>
              <w:tab/>
            </w:r>
          </w:p>
          <w:p w14:paraId="11C1C089" w14:textId="729D1945" w:rsidR="00BE2245" w:rsidRPr="00BA09C7" w:rsidRDefault="00BE2245" w:rsidP="00D92EF9">
            <w:pPr>
              <w:spacing w:before="120"/>
              <w:ind w:left="6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7BF4" w14:paraId="37CC6D36" w14:textId="77777777" w:rsidTr="002515C3">
        <w:tc>
          <w:tcPr>
            <w:tcW w:w="2520" w:type="dxa"/>
          </w:tcPr>
          <w:p w14:paraId="35E8EC32" w14:textId="77777777" w:rsidR="00107BF4" w:rsidRPr="004C6982" w:rsidRDefault="00107BF4" w:rsidP="00BB3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C6982">
              <w:rPr>
                <w:rFonts w:ascii="Arial" w:hAnsi="Arial" w:cs="Arial"/>
                <w:b/>
                <w:sz w:val="20"/>
                <w:szCs w:val="20"/>
              </w:rPr>
              <w:t>Proposed Format:</w:t>
            </w:r>
          </w:p>
        </w:tc>
        <w:tc>
          <w:tcPr>
            <w:tcW w:w="7380" w:type="dxa"/>
          </w:tcPr>
          <w:p w14:paraId="43BA13C7" w14:textId="07E1BA6F" w:rsidR="00107BF4" w:rsidRDefault="008A7BE9" w:rsidP="00B14239">
            <w:pPr>
              <w:spacing w:before="240"/>
              <w:ind w:left="607" w:hanging="26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925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7BF4">
              <w:rPr>
                <w:rFonts w:ascii="Arial" w:hAnsi="Arial" w:cs="Arial"/>
                <w:sz w:val="20"/>
                <w:szCs w:val="20"/>
              </w:rPr>
              <w:t>Panel</w:t>
            </w:r>
          </w:p>
          <w:p w14:paraId="54959C6C" w14:textId="5298E4A3" w:rsidR="00107BF4" w:rsidRDefault="008A7BE9" w:rsidP="00B14239">
            <w:pPr>
              <w:spacing w:before="120"/>
              <w:ind w:left="605" w:hanging="26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651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7BF4">
              <w:rPr>
                <w:rFonts w:ascii="Arial" w:hAnsi="Arial" w:cs="Arial"/>
                <w:sz w:val="20"/>
                <w:szCs w:val="20"/>
              </w:rPr>
              <w:t>Interactive</w:t>
            </w:r>
          </w:p>
          <w:p w14:paraId="0A9EC0FE" w14:textId="23227D09" w:rsidR="00107BF4" w:rsidRDefault="008A7BE9" w:rsidP="00B14239">
            <w:pPr>
              <w:spacing w:before="120"/>
              <w:ind w:left="605" w:hanging="26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917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7BF4">
              <w:rPr>
                <w:rFonts w:ascii="Arial" w:hAnsi="Arial" w:cs="Arial"/>
                <w:sz w:val="20"/>
                <w:szCs w:val="20"/>
              </w:rPr>
              <w:t>Focus Group</w:t>
            </w:r>
          </w:p>
          <w:p w14:paraId="075E7704" w14:textId="14C10C03" w:rsidR="00BA09C7" w:rsidRDefault="008A7BE9" w:rsidP="00B14239">
            <w:pPr>
              <w:spacing w:before="120"/>
              <w:ind w:left="605" w:hanging="26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947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09C7">
              <w:rPr>
                <w:rFonts w:ascii="Arial" w:hAnsi="Arial" w:cs="Arial"/>
                <w:sz w:val="20"/>
                <w:szCs w:val="20"/>
              </w:rPr>
              <w:t>Solo Presenter</w:t>
            </w:r>
          </w:p>
          <w:p w14:paraId="4FB61F02" w14:textId="77777777" w:rsidR="00107BF4" w:rsidRDefault="008A7BE9" w:rsidP="00B14239">
            <w:pPr>
              <w:spacing w:before="120"/>
              <w:ind w:left="605" w:hanging="26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91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07BF4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170372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170372" w:rsidRPr="00B1423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B14239" w:rsidRPr="00B1423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B14239" w:rsidRPr="00B1423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170372" w:rsidRPr="00B1423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170372" w:rsidRPr="00B1423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170372" w:rsidRPr="00B1423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170372" w:rsidRPr="00B1423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E088468" w14:textId="5B726C6B" w:rsidR="00B14239" w:rsidRDefault="00B14239" w:rsidP="00D92EF9">
            <w:pPr>
              <w:spacing w:before="120"/>
              <w:ind w:left="6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BF4" w14:paraId="66124BBC" w14:textId="77777777" w:rsidTr="002515C3">
        <w:tc>
          <w:tcPr>
            <w:tcW w:w="2520" w:type="dxa"/>
          </w:tcPr>
          <w:p w14:paraId="38868BE1" w14:textId="77777777" w:rsidR="00107BF4" w:rsidRPr="004C6982" w:rsidRDefault="00107BF4" w:rsidP="00BB3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4C6982">
              <w:rPr>
                <w:rFonts w:ascii="Arial" w:hAnsi="Arial" w:cs="Arial"/>
                <w:b/>
                <w:sz w:val="20"/>
                <w:szCs w:val="20"/>
              </w:rPr>
              <w:t>Anticipated Speakers:</w:t>
            </w:r>
          </w:p>
        </w:tc>
        <w:tc>
          <w:tcPr>
            <w:tcW w:w="7380" w:type="dxa"/>
          </w:tcPr>
          <w:p w14:paraId="1CB119B9" w14:textId="77777777" w:rsidR="00170372" w:rsidRDefault="00170372" w:rsidP="00BB3D7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26D1F293" w14:textId="77777777" w:rsidR="008F107A" w:rsidRDefault="008F107A" w:rsidP="00BB3D7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14:paraId="51347FA9" w14:textId="07C83626" w:rsidR="00BE2245" w:rsidRDefault="00BE2245" w:rsidP="00BB3D7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C9F" w14:paraId="2FB5068B" w14:textId="77777777" w:rsidTr="002515C3">
        <w:tc>
          <w:tcPr>
            <w:tcW w:w="9900" w:type="dxa"/>
            <w:gridSpan w:val="2"/>
          </w:tcPr>
          <w:p w14:paraId="66F0673A" w14:textId="77777777" w:rsidR="00B24C9F" w:rsidRDefault="00B24C9F" w:rsidP="00BB3D7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C6982">
              <w:rPr>
                <w:rFonts w:ascii="Arial" w:hAnsi="Arial" w:cs="Arial"/>
                <w:b/>
                <w:sz w:val="20"/>
                <w:szCs w:val="20"/>
              </w:rPr>
              <w:t>Three key takeaways attendees should expect from the session:</w:t>
            </w:r>
          </w:p>
        </w:tc>
      </w:tr>
      <w:tr w:rsidR="00B24C9F" w14:paraId="0B5D798C" w14:textId="77777777" w:rsidTr="002515C3">
        <w:tc>
          <w:tcPr>
            <w:tcW w:w="9900" w:type="dxa"/>
            <w:gridSpan w:val="2"/>
          </w:tcPr>
          <w:p w14:paraId="4EC8E09B" w14:textId="77777777" w:rsidR="00B24C9F" w:rsidRPr="004C6982" w:rsidRDefault="00B24C9F" w:rsidP="00BB3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97B" w14:paraId="0657FE4B" w14:textId="77777777" w:rsidTr="002515C3">
        <w:tc>
          <w:tcPr>
            <w:tcW w:w="9900" w:type="dxa"/>
            <w:gridSpan w:val="2"/>
          </w:tcPr>
          <w:p w14:paraId="0286BEF2" w14:textId="4690E062" w:rsidR="002515C3" w:rsidRPr="004C6982" w:rsidRDefault="002515C3" w:rsidP="00BB3D7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54B" w14:paraId="1E7CB943" w14:textId="77777777" w:rsidTr="0025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9D491" w14:textId="77777777" w:rsidR="003A554B" w:rsidRDefault="003A554B" w:rsidP="00ED36A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C6982">
              <w:rPr>
                <w:rFonts w:ascii="Arial" w:hAnsi="Arial" w:cs="Arial"/>
                <w:b/>
                <w:sz w:val="20"/>
                <w:szCs w:val="20"/>
              </w:rPr>
              <w:t>Abstract Synopsis:</w:t>
            </w:r>
          </w:p>
        </w:tc>
      </w:tr>
      <w:tr w:rsidR="003A554B" w14:paraId="5EF082BC" w14:textId="77777777" w:rsidTr="0025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BF91C" w14:textId="77777777" w:rsidR="003A554B" w:rsidRPr="004C6982" w:rsidRDefault="003A554B" w:rsidP="00ED36A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C33572" w14:textId="77777777" w:rsidR="00BF6702" w:rsidRDefault="008A7BE9" w:rsidP="009C79AE"/>
    <w:sectPr w:rsidR="00BF6702" w:rsidSect="00B45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25FFA" w14:textId="77777777" w:rsidR="00B301EA" w:rsidRDefault="00B301EA" w:rsidP="00B301EA">
      <w:r>
        <w:separator/>
      </w:r>
    </w:p>
  </w:endnote>
  <w:endnote w:type="continuationSeparator" w:id="0">
    <w:p w14:paraId="43DB4805" w14:textId="77777777" w:rsidR="00B301EA" w:rsidRDefault="00B301EA" w:rsidP="00B3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C5A4" w14:textId="77777777" w:rsidR="00B301EA" w:rsidRDefault="00B30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4F831" w14:textId="77777777" w:rsidR="00B301EA" w:rsidRDefault="00B301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9CE0" w14:textId="77777777" w:rsidR="00B301EA" w:rsidRDefault="00B30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C11DB" w14:textId="77777777" w:rsidR="00B301EA" w:rsidRDefault="00B301EA" w:rsidP="00B301EA">
      <w:r>
        <w:separator/>
      </w:r>
    </w:p>
  </w:footnote>
  <w:footnote w:type="continuationSeparator" w:id="0">
    <w:p w14:paraId="7D1EA736" w14:textId="77777777" w:rsidR="00B301EA" w:rsidRDefault="00B301EA" w:rsidP="00B3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BD71" w14:textId="77777777" w:rsidR="00B301EA" w:rsidRDefault="00B30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9355" w14:textId="77777777" w:rsidR="00B301EA" w:rsidRDefault="00B301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8AF4" w14:textId="77777777" w:rsidR="00B301EA" w:rsidRDefault="00B30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56C7C"/>
    <w:multiLevelType w:val="multilevel"/>
    <w:tmpl w:val="3FD4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D06F3"/>
    <w:multiLevelType w:val="multilevel"/>
    <w:tmpl w:val="9BAE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C3779"/>
    <w:multiLevelType w:val="hybridMultilevel"/>
    <w:tmpl w:val="B71C3FB6"/>
    <w:lvl w:ilvl="0" w:tplc="7B3E77C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346"/>
    <w:multiLevelType w:val="multilevel"/>
    <w:tmpl w:val="BC08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AE"/>
    <w:rsid w:val="0001073A"/>
    <w:rsid w:val="00027364"/>
    <w:rsid w:val="0007713E"/>
    <w:rsid w:val="00090F19"/>
    <w:rsid w:val="000D269E"/>
    <w:rsid w:val="00107BF4"/>
    <w:rsid w:val="00113FF1"/>
    <w:rsid w:val="00161533"/>
    <w:rsid w:val="00170372"/>
    <w:rsid w:val="002515C3"/>
    <w:rsid w:val="002823C2"/>
    <w:rsid w:val="002830E7"/>
    <w:rsid w:val="002F6155"/>
    <w:rsid w:val="003078F4"/>
    <w:rsid w:val="003703EB"/>
    <w:rsid w:val="003A554B"/>
    <w:rsid w:val="003C40AA"/>
    <w:rsid w:val="004135BB"/>
    <w:rsid w:val="004C1263"/>
    <w:rsid w:val="004C6982"/>
    <w:rsid w:val="004D518C"/>
    <w:rsid w:val="0050309F"/>
    <w:rsid w:val="00514C6A"/>
    <w:rsid w:val="00541DDA"/>
    <w:rsid w:val="00591432"/>
    <w:rsid w:val="005F050F"/>
    <w:rsid w:val="005F2EE2"/>
    <w:rsid w:val="0064173C"/>
    <w:rsid w:val="00686BB4"/>
    <w:rsid w:val="00687BA1"/>
    <w:rsid w:val="00696A7C"/>
    <w:rsid w:val="007E5051"/>
    <w:rsid w:val="008A04A4"/>
    <w:rsid w:val="008A7BE9"/>
    <w:rsid w:val="008F107A"/>
    <w:rsid w:val="009276E2"/>
    <w:rsid w:val="00944505"/>
    <w:rsid w:val="009B5E5F"/>
    <w:rsid w:val="009C340C"/>
    <w:rsid w:val="009C79AE"/>
    <w:rsid w:val="009F74B6"/>
    <w:rsid w:val="00A96936"/>
    <w:rsid w:val="00A97447"/>
    <w:rsid w:val="00AB3683"/>
    <w:rsid w:val="00AB3B7C"/>
    <w:rsid w:val="00AE297B"/>
    <w:rsid w:val="00B07BC7"/>
    <w:rsid w:val="00B14239"/>
    <w:rsid w:val="00B24C9F"/>
    <w:rsid w:val="00B301EA"/>
    <w:rsid w:val="00B34DB7"/>
    <w:rsid w:val="00B457FE"/>
    <w:rsid w:val="00B655B3"/>
    <w:rsid w:val="00B72BBD"/>
    <w:rsid w:val="00B76968"/>
    <w:rsid w:val="00B8779B"/>
    <w:rsid w:val="00B91498"/>
    <w:rsid w:val="00BA09C7"/>
    <w:rsid w:val="00BA287A"/>
    <w:rsid w:val="00BB3D73"/>
    <w:rsid w:val="00BE2245"/>
    <w:rsid w:val="00C7134D"/>
    <w:rsid w:val="00CB223D"/>
    <w:rsid w:val="00CC44F4"/>
    <w:rsid w:val="00D01FA5"/>
    <w:rsid w:val="00D2434D"/>
    <w:rsid w:val="00D4211F"/>
    <w:rsid w:val="00D45928"/>
    <w:rsid w:val="00D6072D"/>
    <w:rsid w:val="00D67882"/>
    <w:rsid w:val="00D842EF"/>
    <w:rsid w:val="00D90150"/>
    <w:rsid w:val="00D92EF9"/>
    <w:rsid w:val="00DA2A54"/>
    <w:rsid w:val="00DA2A83"/>
    <w:rsid w:val="00DC39A1"/>
    <w:rsid w:val="00E51278"/>
    <w:rsid w:val="00E634E2"/>
    <w:rsid w:val="00F07C95"/>
    <w:rsid w:val="00F21F65"/>
    <w:rsid w:val="00FB2611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E1582E"/>
  <w15:docId w15:val="{6ECEFDDC-9645-4185-BBD8-D69538F3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chpdefault">
    <w:name w:val="msochpdefault"/>
    <w:basedOn w:val="Normal"/>
    <w:uiPriority w:val="99"/>
    <w:rsid w:val="009C79A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9C79AE"/>
    <w:rPr>
      <w:b/>
      <w:bCs/>
    </w:rPr>
  </w:style>
  <w:style w:type="table" w:styleId="TableGrid">
    <w:name w:val="Table Grid"/>
    <w:basedOn w:val="TableNormal"/>
    <w:uiPriority w:val="39"/>
    <w:rsid w:val="0010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F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F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72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72D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0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1E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0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1E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TAHQ@ndtahq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Sharon Lo</cp:lastModifiedBy>
  <cp:revision>2</cp:revision>
  <cp:lastPrinted>2018-10-03T11:49:00Z</cp:lastPrinted>
  <dcterms:created xsi:type="dcterms:W3CDTF">2019-07-19T15:11:00Z</dcterms:created>
  <dcterms:modified xsi:type="dcterms:W3CDTF">2019-07-19T15:11:00Z</dcterms:modified>
</cp:coreProperties>
</file>